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7AA4" w14:textId="77777777" w:rsidR="006053BA" w:rsidRPr="00EB1955" w:rsidRDefault="006053BA">
      <w:pPr>
        <w:rPr>
          <w:b/>
          <w:sz w:val="22"/>
          <w:szCs w:val="22"/>
        </w:rPr>
      </w:pPr>
    </w:p>
    <w:p w14:paraId="1ABEA0A0" w14:textId="77777777" w:rsidR="006053BA" w:rsidRPr="00EB1955" w:rsidRDefault="006053BA" w:rsidP="00B01D31">
      <w:pPr>
        <w:jc w:val="center"/>
        <w:outlineLvl w:val="0"/>
        <w:rPr>
          <w:b/>
          <w:sz w:val="22"/>
          <w:szCs w:val="22"/>
          <w:u w:val="single"/>
        </w:rPr>
      </w:pPr>
      <w:r w:rsidRPr="00EB1955">
        <w:rPr>
          <w:b/>
          <w:sz w:val="22"/>
          <w:szCs w:val="22"/>
          <w:u w:val="single"/>
        </w:rPr>
        <w:t>BUDGET AND AUDIT REVIEW COMMITTEE</w:t>
      </w:r>
    </w:p>
    <w:p w14:paraId="1E24D2B3" w14:textId="6E8C6E66" w:rsidR="006053BA" w:rsidRPr="00EB1955" w:rsidRDefault="00362A19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23</w:t>
      </w:r>
      <w:r w:rsidR="00AA54D4">
        <w:rPr>
          <w:sz w:val="22"/>
          <w:szCs w:val="22"/>
        </w:rPr>
        <w:t>, 2020</w:t>
      </w:r>
      <w:r w:rsidR="00050175" w:rsidRPr="00EB1955">
        <w:rPr>
          <w:sz w:val="22"/>
          <w:szCs w:val="22"/>
        </w:rPr>
        <w:t xml:space="preserve"> Meeting</w:t>
      </w:r>
      <w:r w:rsidR="006053BA" w:rsidRPr="00EB1955">
        <w:rPr>
          <w:b/>
          <w:sz w:val="22"/>
          <w:szCs w:val="22"/>
        </w:rPr>
        <w:t xml:space="preserve"> </w:t>
      </w:r>
      <w:r w:rsidR="006053BA" w:rsidRPr="00EB1955">
        <w:rPr>
          <w:sz w:val="22"/>
          <w:szCs w:val="22"/>
        </w:rPr>
        <w:t>Notes</w:t>
      </w:r>
    </w:p>
    <w:p w14:paraId="05B3D5D4" w14:textId="77777777" w:rsidR="006053BA" w:rsidRDefault="006053BA">
      <w:pPr>
        <w:rPr>
          <w:sz w:val="22"/>
          <w:szCs w:val="22"/>
        </w:rPr>
      </w:pPr>
    </w:p>
    <w:p w14:paraId="5F1ECD5A" w14:textId="77777777" w:rsidR="00C05616" w:rsidRDefault="00C05616">
      <w:pPr>
        <w:rPr>
          <w:sz w:val="22"/>
          <w:szCs w:val="22"/>
        </w:rPr>
      </w:pPr>
    </w:p>
    <w:p w14:paraId="3BB8DD66" w14:textId="77777777" w:rsidR="00C05616" w:rsidRDefault="00C05616">
      <w:pPr>
        <w:rPr>
          <w:sz w:val="22"/>
          <w:szCs w:val="22"/>
        </w:rPr>
      </w:pPr>
    </w:p>
    <w:p w14:paraId="3E125484" w14:textId="77777777" w:rsidR="00C05616" w:rsidRPr="00EB1955" w:rsidRDefault="00C05616">
      <w:pPr>
        <w:rPr>
          <w:b/>
          <w:sz w:val="22"/>
          <w:szCs w:val="22"/>
        </w:rPr>
        <w:sectPr w:rsidR="00C05616" w:rsidRPr="00EB1955" w:rsidSect="004919D9">
          <w:pgSz w:w="12240" w:h="15840"/>
          <w:pgMar w:top="1170" w:right="1800" w:bottom="1440" w:left="1800" w:header="720" w:footer="720" w:gutter="0"/>
          <w:cols w:space="720"/>
        </w:sectPr>
      </w:pPr>
    </w:p>
    <w:p w14:paraId="60412A36" w14:textId="77777777" w:rsidR="00E9266E" w:rsidRDefault="006053BA" w:rsidP="00576F14">
      <w:pPr>
        <w:outlineLvl w:val="0"/>
        <w:rPr>
          <w:b/>
          <w:sz w:val="22"/>
          <w:szCs w:val="22"/>
        </w:rPr>
      </w:pPr>
      <w:r w:rsidRPr="00EB1955">
        <w:rPr>
          <w:b/>
          <w:sz w:val="22"/>
          <w:szCs w:val="22"/>
        </w:rPr>
        <w:t>Members Present:</w:t>
      </w:r>
    </w:p>
    <w:p w14:paraId="3EFD46CA" w14:textId="77777777" w:rsidR="00E9266E" w:rsidRDefault="00576F14" w:rsidP="00576F14">
      <w:pPr>
        <w:outlineLvl w:val="0"/>
        <w:rPr>
          <w:sz w:val="22"/>
          <w:szCs w:val="22"/>
        </w:rPr>
      </w:pPr>
      <w:r>
        <w:rPr>
          <w:sz w:val="22"/>
          <w:szCs w:val="22"/>
        </w:rPr>
        <w:t>Bob Reeves</w:t>
      </w:r>
      <w:r w:rsidRPr="00EB1955">
        <w:rPr>
          <w:sz w:val="22"/>
          <w:szCs w:val="22"/>
        </w:rPr>
        <w:t>, Chair</w:t>
      </w:r>
    </w:p>
    <w:p w14:paraId="57D5C80E" w14:textId="77777777" w:rsidR="00AA54D4" w:rsidRDefault="00E9266E" w:rsidP="00576F14">
      <w:pPr>
        <w:outlineLvl w:val="0"/>
        <w:rPr>
          <w:sz w:val="22"/>
          <w:szCs w:val="22"/>
        </w:rPr>
      </w:pPr>
      <w:r>
        <w:rPr>
          <w:sz w:val="22"/>
          <w:szCs w:val="22"/>
        </w:rPr>
        <w:t>Kerry Armstrong</w:t>
      </w:r>
    </w:p>
    <w:p w14:paraId="23409825" w14:textId="77777777" w:rsidR="00E75A92" w:rsidRDefault="00AA54D4" w:rsidP="00576F14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Eric Clarkson</w:t>
      </w:r>
      <w:r w:rsidR="00880988" w:rsidRPr="00EB1955">
        <w:rPr>
          <w:b/>
          <w:sz w:val="22"/>
          <w:szCs w:val="22"/>
        </w:rPr>
        <w:tab/>
      </w:r>
    </w:p>
    <w:p w14:paraId="00197739" w14:textId="77777777" w:rsidR="00E75A92" w:rsidRDefault="00E75A92" w:rsidP="00E75A92">
      <w:pPr>
        <w:outlineLvl w:val="0"/>
        <w:rPr>
          <w:sz w:val="22"/>
          <w:szCs w:val="22"/>
        </w:rPr>
      </w:pPr>
      <w:r>
        <w:rPr>
          <w:sz w:val="22"/>
          <w:szCs w:val="22"/>
        </w:rPr>
        <w:t>Dennis Burnette</w:t>
      </w:r>
    </w:p>
    <w:p w14:paraId="45AD3BD9" w14:textId="42FDF22E" w:rsidR="00E75A92" w:rsidRDefault="00576F14" w:rsidP="00576F1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80988" w:rsidRPr="00EB1955">
        <w:rPr>
          <w:b/>
          <w:sz w:val="22"/>
          <w:szCs w:val="22"/>
        </w:rPr>
        <w:tab/>
      </w:r>
    </w:p>
    <w:p w14:paraId="65B8C29E" w14:textId="77777777" w:rsidR="00E75A92" w:rsidRPr="001948F6" w:rsidRDefault="00E75A92" w:rsidP="00E75A92">
      <w:pPr>
        <w:tabs>
          <w:tab w:val="left" w:pos="0"/>
        </w:tabs>
        <w:rPr>
          <w:b/>
          <w:sz w:val="22"/>
          <w:szCs w:val="22"/>
        </w:rPr>
      </w:pPr>
      <w:r w:rsidRPr="001948F6">
        <w:rPr>
          <w:b/>
          <w:sz w:val="22"/>
          <w:szCs w:val="22"/>
        </w:rPr>
        <w:t>Members Absent:</w:t>
      </w:r>
    </w:p>
    <w:p w14:paraId="7C0F1A43" w14:textId="1EEA3A33" w:rsidR="00E75A92" w:rsidRDefault="00E75A92" w:rsidP="00E75A9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Oz Nesbitt</w:t>
      </w:r>
    </w:p>
    <w:p w14:paraId="1AC78295" w14:textId="1CD2552C" w:rsidR="00E75A92" w:rsidRDefault="00E75A92" w:rsidP="00E75A9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Andrea Lee</w:t>
      </w:r>
    </w:p>
    <w:p w14:paraId="4C1A488F" w14:textId="77777777" w:rsidR="00E75A92" w:rsidRDefault="00E75A92" w:rsidP="00E75A92">
      <w:pPr>
        <w:tabs>
          <w:tab w:val="left" w:pos="0"/>
        </w:tabs>
        <w:rPr>
          <w:sz w:val="22"/>
          <w:szCs w:val="22"/>
        </w:rPr>
      </w:pPr>
    </w:p>
    <w:p w14:paraId="4EE7B640" w14:textId="77777777" w:rsidR="00E75A92" w:rsidRDefault="00E75A92" w:rsidP="00E75A92">
      <w:pPr>
        <w:tabs>
          <w:tab w:val="left" w:pos="0"/>
        </w:tabs>
        <w:rPr>
          <w:sz w:val="22"/>
          <w:szCs w:val="22"/>
        </w:rPr>
      </w:pPr>
    </w:p>
    <w:p w14:paraId="53F47EFE" w14:textId="77777777" w:rsidR="00E75A92" w:rsidRDefault="00E75A92" w:rsidP="00576F14">
      <w:pPr>
        <w:outlineLvl w:val="0"/>
        <w:rPr>
          <w:b/>
          <w:sz w:val="22"/>
          <w:szCs w:val="22"/>
        </w:rPr>
      </w:pPr>
    </w:p>
    <w:p w14:paraId="09E10C88" w14:textId="21DDC5A8" w:rsidR="006053BA" w:rsidRPr="00EB1955" w:rsidRDefault="00880988" w:rsidP="00576F14">
      <w:pPr>
        <w:outlineLvl w:val="0"/>
        <w:rPr>
          <w:b/>
          <w:sz w:val="22"/>
          <w:szCs w:val="22"/>
        </w:rPr>
      </w:pPr>
      <w:r w:rsidRPr="00EB1955">
        <w:rPr>
          <w:b/>
          <w:sz w:val="22"/>
          <w:szCs w:val="22"/>
        </w:rPr>
        <w:tab/>
        <w:t xml:space="preserve">         </w:t>
      </w:r>
    </w:p>
    <w:p w14:paraId="19AA7934" w14:textId="77777777" w:rsidR="00B2332C" w:rsidRPr="00EB1955" w:rsidRDefault="00880988" w:rsidP="00B01D31">
      <w:pPr>
        <w:tabs>
          <w:tab w:val="left" w:pos="900"/>
        </w:tabs>
        <w:outlineLvl w:val="0"/>
        <w:rPr>
          <w:sz w:val="22"/>
          <w:szCs w:val="22"/>
        </w:rPr>
      </w:pPr>
      <w:r w:rsidRPr="00EB1955">
        <w:rPr>
          <w:sz w:val="22"/>
          <w:szCs w:val="22"/>
        </w:rPr>
        <w:t xml:space="preserve">                                     </w:t>
      </w:r>
    </w:p>
    <w:p w14:paraId="3BF8716B" w14:textId="77777777" w:rsidR="008B755D" w:rsidRDefault="008B755D" w:rsidP="008B755D">
      <w:pPr>
        <w:tabs>
          <w:tab w:val="left" w:pos="0"/>
        </w:tabs>
        <w:rPr>
          <w:sz w:val="22"/>
          <w:szCs w:val="22"/>
        </w:rPr>
      </w:pPr>
    </w:p>
    <w:p w14:paraId="44E2C72A" w14:textId="77777777" w:rsidR="001B402B" w:rsidRPr="00EB1955" w:rsidRDefault="001B402B" w:rsidP="00576F14">
      <w:pPr>
        <w:ind w:right="-6300"/>
        <w:rPr>
          <w:sz w:val="22"/>
          <w:szCs w:val="22"/>
        </w:rPr>
      </w:pPr>
      <w:r w:rsidRPr="00EB1955">
        <w:rPr>
          <w:sz w:val="22"/>
          <w:szCs w:val="22"/>
        </w:rPr>
        <w:tab/>
      </w:r>
      <w:r w:rsidRPr="00EB1955">
        <w:rPr>
          <w:sz w:val="22"/>
          <w:szCs w:val="22"/>
        </w:rPr>
        <w:tab/>
      </w:r>
      <w:r w:rsidRPr="00EB1955">
        <w:rPr>
          <w:sz w:val="22"/>
          <w:szCs w:val="22"/>
        </w:rPr>
        <w:tab/>
      </w:r>
      <w:r w:rsidRPr="00EB1955">
        <w:rPr>
          <w:sz w:val="22"/>
          <w:szCs w:val="22"/>
        </w:rPr>
        <w:tab/>
      </w:r>
    </w:p>
    <w:p w14:paraId="4AFF70D9" w14:textId="77777777" w:rsidR="00C05616" w:rsidRPr="00EB1955" w:rsidRDefault="00C05616" w:rsidP="00703C9A">
      <w:pPr>
        <w:tabs>
          <w:tab w:val="left" w:pos="0"/>
        </w:tabs>
        <w:rPr>
          <w:sz w:val="22"/>
          <w:szCs w:val="22"/>
        </w:rPr>
      </w:pPr>
    </w:p>
    <w:p w14:paraId="4498FF76" w14:textId="77777777" w:rsidR="00101C16" w:rsidRPr="00EB1955" w:rsidRDefault="00101C16" w:rsidP="001948F6">
      <w:pPr>
        <w:tabs>
          <w:tab w:val="left" w:pos="0"/>
        </w:tabs>
        <w:rPr>
          <w:sz w:val="22"/>
          <w:szCs w:val="22"/>
        </w:rPr>
      </w:pPr>
    </w:p>
    <w:p w14:paraId="3C8D2869" w14:textId="77777777" w:rsidR="00703C9A" w:rsidRPr="00EB1955" w:rsidRDefault="00510FD8" w:rsidP="00510FD8">
      <w:pPr>
        <w:tabs>
          <w:tab w:val="left" w:pos="-4680"/>
        </w:tabs>
        <w:ind w:left="-4680"/>
        <w:rPr>
          <w:sz w:val="22"/>
          <w:szCs w:val="22"/>
        </w:rPr>
        <w:sectPr w:rsidR="00703C9A" w:rsidRPr="00EB1955" w:rsidSect="00F32D2A">
          <w:type w:val="continuous"/>
          <w:pgSz w:w="12240" w:h="15840"/>
          <w:pgMar w:top="3168" w:right="1800" w:bottom="1440" w:left="1800" w:header="720" w:footer="720" w:gutter="0"/>
          <w:cols w:num="2" w:space="180"/>
        </w:sectPr>
      </w:pPr>
      <w:r>
        <w:rPr>
          <w:sz w:val="22"/>
          <w:szCs w:val="22"/>
        </w:rPr>
        <w:t>H. Lamar Willi</w:t>
      </w:r>
    </w:p>
    <w:p w14:paraId="0E54161F" w14:textId="77777777" w:rsidR="00880988" w:rsidRDefault="00880988" w:rsidP="00510FD8">
      <w:pPr>
        <w:numPr>
          <w:ilvl w:val="12"/>
          <w:numId w:val="0"/>
        </w:numPr>
        <w:outlineLvl w:val="0"/>
        <w:rPr>
          <w:b/>
          <w:sz w:val="22"/>
          <w:szCs w:val="22"/>
        </w:rPr>
      </w:pPr>
      <w:r w:rsidRPr="00EB1955">
        <w:rPr>
          <w:b/>
          <w:sz w:val="22"/>
          <w:szCs w:val="22"/>
        </w:rPr>
        <w:t>Staff Present:</w:t>
      </w:r>
    </w:p>
    <w:p w14:paraId="4AE14BCC" w14:textId="77777777" w:rsidR="00880988" w:rsidRPr="00EB1955" w:rsidRDefault="00E26EAB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Doug Hooker</w:t>
      </w:r>
    </w:p>
    <w:p w14:paraId="4025B537" w14:textId="77777777" w:rsidR="00057FF6" w:rsidRDefault="00E26EAB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Kevin Crump</w:t>
      </w:r>
    </w:p>
    <w:p w14:paraId="01A5CC3C" w14:textId="6BFF6686" w:rsidR="00E26EAB" w:rsidRDefault="00E26EAB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Kelly Smith</w:t>
      </w:r>
    </w:p>
    <w:p w14:paraId="62EF67A2" w14:textId="77777777" w:rsidR="00E75A92" w:rsidRDefault="00E75A92" w:rsidP="00E75A92">
      <w:pPr>
        <w:numPr>
          <w:ilvl w:val="12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Sheila Benefield</w:t>
      </w:r>
    </w:p>
    <w:p w14:paraId="43551538" w14:textId="77777777" w:rsidR="00E75A92" w:rsidRDefault="00E75A92" w:rsidP="00E75A92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14:paraId="0E61465E" w14:textId="77777777" w:rsidR="00057FF6" w:rsidRPr="006F35C7" w:rsidRDefault="00057FF6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14:paraId="44D54868" w14:textId="7DF4CA20" w:rsidR="00793CAD" w:rsidRPr="005E469F" w:rsidRDefault="00D664E6">
      <w:pPr>
        <w:numPr>
          <w:ilvl w:val="0"/>
          <w:numId w:val="13"/>
        </w:numPr>
        <w:rPr>
          <w:b/>
          <w:sz w:val="22"/>
          <w:szCs w:val="22"/>
        </w:rPr>
      </w:pPr>
      <w:r w:rsidRPr="005E469F">
        <w:rPr>
          <w:sz w:val="22"/>
          <w:szCs w:val="22"/>
        </w:rPr>
        <w:t>M</w:t>
      </w:r>
      <w:r w:rsidR="00793CAD" w:rsidRPr="005E469F">
        <w:rPr>
          <w:sz w:val="22"/>
          <w:szCs w:val="22"/>
        </w:rPr>
        <w:t>r</w:t>
      </w:r>
      <w:r w:rsidRPr="005E469F">
        <w:rPr>
          <w:sz w:val="22"/>
          <w:szCs w:val="22"/>
        </w:rPr>
        <w:t xml:space="preserve">. </w:t>
      </w:r>
      <w:r w:rsidR="008F40F8" w:rsidRPr="005E469F">
        <w:rPr>
          <w:sz w:val="22"/>
          <w:szCs w:val="22"/>
        </w:rPr>
        <w:t>Bob Reeves</w:t>
      </w:r>
      <w:r w:rsidR="00793CAD" w:rsidRPr="005E469F">
        <w:rPr>
          <w:sz w:val="22"/>
          <w:szCs w:val="22"/>
        </w:rPr>
        <w:t>, opened the meeting</w:t>
      </w:r>
      <w:r w:rsidR="00E26EAB" w:rsidRPr="005E469F">
        <w:rPr>
          <w:sz w:val="22"/>
          <w:szCs w:val="22"/>
        </w:rPr>
        <w:t xml:space="preserve"> at </w:t>
      </w:r>
      <w:r w:rsidR="00AA54D4" w:rsidRPr="005E469F">
        <w:rPr>
          <w:sz w:val="22"/>
          <w:szCs w:val="22"/>
        </w:rPr>
        <w:t>11:0</w:t>
      </w:r>
      <w:r w:rsidR="00362A19" w:rsidRPr="005E469F">
        <w:rPr>
          <w:sz w:val="22"/>
          <w:szCs w:val="22"/>
        </w:rPr>
        <w:t>4</w:t>
      </w:r>
      <w:r w:rsidR="00AA54D4" w:rsidRPr="005E469F">
        <w:rPr>
          <w:sz w:val="22"/>
          <w:szCs w:val="22"/>
        </w:rPr>
        <w:t xml:space="preserve"> </w:t>
      </w:r>
      <w:r w:rsidR="00E26EAB" w:rsidRPr="005E469F">
        <w:rPr>
          <w:sz w:val="22"/>
          <w:szCs w:val="22"/>
        </w:rPr>
        <w:t>am</w:t>
      </w:r>
      <w:r w:rsidR="005E469F">
        <w:rPr>
          <w:sz w:val="22"/>
          <w:szCs w:val="22"/>
        </w:rPr>
        <w:t xml:space="preserve"> and read statement regarding virtual meetings.</w:t>
      </w:r>
      <w:r w:rsidR="001B402B" w:rsidRPr="005E469F">
        <w:rPr>
          <w:sz w:val="22"/>
          <w:szCs w:val="22"/>
        </w:rPr>
        <w:br/>
      </w:r>
    </w:p>
    <w:p w14:paraId="4547A9D4" w14:textId="77777777" w:rsidR="00D664E6" w:rsidRPr="005E469F" w:rsidRDefault="00793CAD">
      <w:pPr>
        <w:numPr>
          <w:ilvl w:val="0"/>
          <w:numId w:val="13"/>
        </w:numPr>
        <w:rPr>
          <w:b/>
          <w:sz w:val="22"/>
          <w:szCs w:val="22"/>
        </w:rPr>
      </w:pPr>
      <w:r w:rsidRPr="005E469F">
        <w:rPr>
          <w:sz w:val="22"/>
          <w:szCs w:val="22"/>
        </w:rPr>
        <w:t>There were no public comments.</w:t>
      </w:r>
      <w:r w:rsidR="00D664E6" w:rsidRPr="005E469F">
        <w:rPr>
          <w:sz w:val="22"/>
          <w:szCs w:val="22"/>
        </w:rPr>
        <w:br/>
      </w:r>
    </w:p>
    <w:p w14:paraId="774C0DD1" w14:textId="35716B1F" w:rsidR="005E469F" w:rsidRDefault="005E469F" w:rsidP="000B06A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B06AA">
        <w:rPr>
          <w:sz w:val="22"/>
          <w:szCs w:val="22"/>
        </w:rPr>
        <w:t xml:space="preserve">Kevin Crump provided an overview of the of the 2021 Budget development process, including Budget Assumptions.  </w:t>
      </w:r>
    </w:p>
    <w:p w14:paraId="5B275602" w14:textId="77777777" w:rsidR="000B06AA" w:rsidRPr="000B06AA" w:rsidRDefault="000B06AA" w:rsidP="000B06AA">
      <w:pPr>
        <w:pStyle w:val="ListParagraph"/>
        <w:ind w:left="360"/>
        <w:rPr>
          <w:sz w:val="22"/>
          <w:szCs w:val="22"/>
        </w:rPr>
      </w:pPr>
    </w:p>
    <w:p w14:paraId="14635A74" w14:textId="0E195D89" w:rsidR="005E469F" w:rsidRDefault="005E469F" w:rsidP="005E469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B06AA">
        <w:rPr>
          <w:sz w:val="22"/>
          <w:szCs w:val="22"/>
        </w:rPr>
        <w:t>Kevin Crump briefed the committee on the status of the Agency Indirect over recovery in accordance with the March 2015 approved indirect policy.  Fringe over recovery balance was also addressed.</w:t>
      </w:r>
      <w:r w:rsidR="000B06AA" w:rsidRPr="000B06AA">
        <w:rPr>
          <w:sz w:val="22"/>
          <w:szCs w:val="22"/>
        </w:rPr>
        <w:t xml:space="preserve">  Doug Hooker and Kevin Crump answered questions posed by members.</w:t>
      </w:r>
    </w:p>
    <w:p w14:paraId="7E25FC00" w14:textId="4359E530" w:rsidR="003C1329" w:rsidRDefault="003C1329" w:rsidP="003C1329">
      <w:pPr>
        <w:rPr>
          <w:sz w:val="22"/>
          <w:szCs w:val="22"/>
        </w:rPr>
      </w:pPr>
    </w:p>
    <w:p w14:paraId="6ABA4A70" w14:textId="6C428CE5" w:rsidR="003C1329" w:rsidRPr="003C1329" w:rsidRDefault="003C1329" w:rsidP="003C132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Kevin Crump gave a brief overview of Agency’s cash flow and included steps ARC is  implementing to address cash flow.</w:t>
      </w:r>
    </w:p>
    <w:p w14:paraId="114AC6E0" w14:textId="77777777" w:rsidR="005E469F" w:rsidRPr="005E469F" w:rsidRDefault="005E469F" w:rsidP="005E469F">
      <w:pPr>
        <w:pStyle w:val="ListParagraph"/>
        <w:rPr>
          <w:sz w:val="22"/>
          <w:szCs w:val="22"/>
        </w:rPr>
      </w:pPr>
    </w:p>
    <w:p w14:paraId="2C848AFB" w14:textId="12FDF598" w:rsidR="00745B50" w:rsidRPr="005E469F" w:rsidRDefault="00745B50" w:rsidP="005E469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E469F">
        <w:rPr>
          <w:sz w:val="22"/>
          <w:szCs w:val="22"/>
        </w:rPr>
        <w:t>Closing Comments &amp; Additional Questions</w:t>
      </w:r>
    </w:p>
    <w:p w14:paraId="73D47F3F" w14:textId="6AC40230" w:rsidR="00793CAD" w:rsidRPr="00AA54D4" w:rsidRDefault="005E469F" w:rsidP="00AA54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Doug Hooker asked for committee about 2.5% merit increase assumption.  Members stated they believed it was reasonable.</w:t>
      </w:r>
      <w:r w:rsidR="00D71BE0" w:rsidRPr="005E469F">
        <w:rPr>
          <w:sz w:val="22"/>
          <w:szCs w:val="22"/>
        </w:rPr>
        <w:br/>
      </w:r>
      <w:r w:rsidR="00D71BE0" w:rsidRPr="005E469F">
        <w:rPr>
          <w:sz w:val="22"/>
          <w:szCs w:val="22"/>
        </w:rPr>
        <w:br/>
      </w:r>
      <w:r w:rsidR="00B67719" w:rsidRPr="005E469F">
        <w:rPr>
          <w:sz w:val="22"/>
          <w:szCs w:val="22"/>
        </w:rPr>
        <w:t xml:space="preserve">Meeting adjourned at </w:t>
      </w:r>
      <w:r w:rsidR="00E26EAB" w:rsidRPr="005E469F">
        <w:rPr>
          <w:sz w:val="22"/>
          <w:szCs w:val="22"/>
        </w:rPr>
        <w:t>11</w:t>
      </w:r>
      <w:r w:rsidR="00510FD8" w:rsidRPr="005E469F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E26EAB" w:rsidRPr="005E469F">
        <w:rPr>
          <w:sz w:val="22"/>
          <w:szCs w:val="22"/>
        </w:rPr>
        <w:t>5</w:t>
      </w:r>
      <w:r w:rsidR="00B67719" w:rsidRPr="005E469F">
        <w:rPr>
          <w:sz w:val="22"/>
          <w:szCs w:val="22"/>
        </w:rPr>
        <w:t xml:space="preserve"> </w:t>
      </w:r>
      <w:r w:rsidR="00E26EAB" w:rsidRPr="005E469F">
        <w:rPr>
          <w:sz w:val="22"/>
          <w:szCs w:val="22"/>
        </w:rPr>
        <w:t>a</w:t>
      </w:r>
      <w:r w:rsidR="009012F8" w:rsidRPr="005E469F">
        <w:rPr>
          <w:sz w:val="22"/>
          <w:szCs w:val="22"/>
        </w:rPr>
        <w:t>m</w:t>
      </w:r>
      <w:r w:rsidR="00D71BE0" w:rsidRPr="005E469F">
        <w:rPr>
          <w:sz w:val="22"/>
          <w:szCs w:val="22"/>
        </w:rPr>
        <w:t>.</w:t>
      </w:r>
      <w:r w:rsidR="00793CAD" w:rsidRPr="00AA54D4">
        <w:rPr>
          <w:sz w:val="22"/>
          <w:szCs w:val="22"/>
        </w:rPr>
        <w:br/>
      </w:r>
    </w:p>
    <w:sectPr w:rsidR="00793CAD" w:rsidRPr="00AA54D4">
      <w:type w:val="continuous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CF08" w14:textId="77777777" w:rsidR="000E4329" w:rsidRDefault="000E4329" w:rsidP="00FF4DBB">
      <w:r>
        <w:separator/>
      </w:r>
    </w:p>
  </w:endnote>
  <w:endnote w:type="continuationSeparator" w:id="0">
    <w:p w14:paraId="2D676D01" w14:textId="77777777" w:rsidR="000E4329" w:rsidRDefault="000E4329" w:rsidP="00F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0212" w14:textId="77777777" w:rsidR="000E4329" w:rsidRDefault="000E4329" w:rsidP="00FF4DBB">
      <w:r>
        <w:separator/>
      </w:r>
    </w:p>
  </w:footnote>
  <w:footnote w:type="continuationSeparator" w:id="0">
    <w:p w14:paraId="4A91ACFA" w14:textId="77777777" w:rsidR="000E4329" w:rsidRDefault="000E4329" w:rsidP="00FF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7B6"/>
    <w:multiLevelType w:val="multilevel"/>
    <w:tmpl w:val="D618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B1E"/>
    <w:multiLevelType w:val="hybridMultilevel"/>
    <w:tmpl w:val="456A8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21B10"/>
    <w:multiLevelType w:val="hybridMultilevel"/>
    <w:tmpl w:val="19CA9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35A9B"/>
    <w:multiLevelType w:val="hybridMultilevel"/>
    <w:tmpl w:val="A2984A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06806"/>
    <w:multiLevelType w:val="hybridMultilevel"/>
    <w:tmpl w:val="FD66D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14722"/>
    <w:multiLevelType w:val="singleLevel"/>
    <w:tmpl w:val="3B4639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6BD0796"/>
    <w:multiLevelType w:val="hybridMultilevel"/>
    <w:tmpl w:val="5006844C"/>
    <w:lvl w:ilvl="0" w:tplc="2EFE0DB8">
      <w:start w:val="3"/>
      <w:numFmt w:val="decimal"/>
      <w:lvlText w:val="%1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82D54"/>
    <w:multiLevelType w:val="hybridMultilevel"/>
    <w:tmpl w:val="A09AC56A"/>
    <w:lvl w:ilvl="0" w:tplc="11C062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A9523E"/>
    <w:multiLevelType w:val="hybridMultilevel"/>
    <w:tmpl w:val="B5F2A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5446"/>
    <w:multiLevelType w:val="hybridMultilevel"/>
    <w:tmpl w:val="6F78E29A"/>
    <w:lvl w:ilvl="0" w:tplc="F97A49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B6D21"/>
    <w:multiLevelType w:val="hybridMultilevel"/>
    <w:tmpl w:val="ABCC6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34743"/>
    <w:multiLevelType w:val="hybridMultilevel"/>
    <w:tmpl w:val="19CA9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4230E"/>
    <w:multiLevelType w:val="hybridMultilevel"/>
    <w:tmpl w:val="19CA9D04"/>
    <w:lvl w:ilvl="0" w:tplc="3AB46A6A">
      <w:start w:val="1"/>
      <w:numFmt w:val="decimal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6A"/>
    <w:rsid w:val="00027DD3"/>
    <w:rsid w:val="000421E2"/>
    <w:rsid w:val="00050175"/>
    <w:rsid w:val="000527C0"/>
    <w:rsid w:val="00057FF6"/>
    <w:rsid w:val="00075511"/>
    <w:rsid w:val="00094F4B"/>
    <w:rsid w:val="000A6A14"/>
    <w:rsid w:val="000B06AA"/>
    <w:rsid w:val="000E4329"/>
    <w:rsid w:val="00100F55"/>
    <w:rsid w:val="00101C16"/>
    <w:rsid w:val="00160277"/>
    <w:rsid w:val="0017225B"/>
    <w:rsid w:val="001948F6"/>
    <w:rsid w:val="001B402B"/>
    <w:rsid w:val="00200F1E"/>
    <w:rsid w:val="0022485C"/>
    <w:rsid w:val="00270DA3"/>
    <w:rsid w:val="00284054"/>
    <w:rsid w:val="002B196F"/>
    <w:rsid w:val="00335C96"/>
    <w:rsid w:val="00362A19"/>
    <w:rsid w:val="0039344A"/>
    <w:rsid w:val="003B1A3E"/>
    <w:rsid w:val="003C1329"/>
    <w:rsid w:val="003D7100"/>
    <w:rsid w:val="003E7353"/>
    <w:rsid w:val="003F3848"/>
    <w:rsid w:val="0040446A"/>
    <w:rsid w:val="004525D3"/>
    <w:rsid w:val="004773B5"/>
    <w:rsid w:val="00491168"/>
    <w:rsid w:val="004919D9"/>
    <w:rsid w:val="004C6A0B"/>
    <w:rsid w:val="004E0D69"/>
    <w:rsid w:val="00510FD8"/>
    <w:rsid w:val="00520743"/>
    <w:rsid w:val="00554B13"/>
    <w:rsid w:val="00576F14"/>
    <w:rsid w:val="00585907"/>
    <w:rsid w:val="005E322B"/>
    <w:rsid w:val="005E469F"/>
    <w:rsid w:val="006053BA"/>
    <w:rsid w:val="00631581"/>
    <w:rsid w:val="0063547B"/>
    <w:rsid w:val="006C0848"/>
    <w:rsid w:val="006C3BB0"/>
    <w:rsid w:val="006D72F5"/>
    <w:rsid w:val="006F35C7"/>
    <w:rsid w:val="00703C9A"/>
    <w:rsid w:val="00730DB6"/>
    <w:rsid w:val="0074320D"/>
    <w:rsid w:val="00745B50"/>
    <w:rsid w:val="00793CAD"/>
    <w:rsid w:val="007A06D4"/>
    <w:rsid w:val="007D56CC"/>
    <w:rsid w:val="007E34A0"/>
    <w:rsid w:val="00804ABE"/>
    <w:rsid w:val="00813BC2"/>
    <w:rsid w:val="00871784"/>
    <w:rsid w:val="00880988"/>
    <w:rsid w:val="008A0C21"/>
    <w:rsid w:val="008A207D"/>
    <w:rsid w:val="008B755D"/>
    <w:rsid w:val="008D4E47"/>
    <w:rsid w:val="008D7807"/>
    <w:rsid w:val="008E6344"/>
    <w:rsid w:val="008F40F8"/>
    <w:rsid w:val="009012F8"/>
    <w:rsid w:val="00945509"/>
    <w:rsid w:val="009A0F14"/>
    <w:rsid w:val="009A34CE"/>
    <w:rsid w:val="009A5FF9"/>
    <w:rsid w:val="009C7038"/>
    <w:rsid w:val="00A10C6B"/>
    <w:rsid w:val="00A20A48"/>
    <w:rsid w:val="00A25CFD"/>
    <w:rsid w:val="00A54C73"/>
    <w:rsid w:val="00AA54D4"/>
    <w:rsid w:val="00AA5FFE"/>
    <w:rsid w:val="00AF7557"/>
    <w:rsid w:val="00B01D31"/>
    <w:rsid w:val="00B100F0"/>
    <w:rsid w:val="00B2332C"/>
    <w:rsid w:val="00B67719"/>
    <w:rsid w:val="00B679AD"/>
    <w:rsid w:val="00B82940"/>
    <w:rsid w:val="00BB6057"/>
    <w:rsid w:val="00BE3371"/>
    <w:rsid w:val="00C01552"/>
    <w:rsid w:val="00C05616"/>
    <w:rsid w:val="00C37B6A"/>
    <w:rsid w:val="00CE0E4B"/>
    <w:rsid w:val="00CE1886"/>
    <w:rsid w:val="00D313E6"/>
    <w:rsid w:val="00D37320"/>
    <w:rsid w:val="00D44DFF"/>
    <w:rsid w:val="00D46560"/>
    <w:rsid w:val="00D664E6"/>
    <w:rsid w:val="00D71BE0"/>
    <w:rsid w:val="00D80547"/>
    <w:rsid w:val="00D82A35"/>
    <w:rsid w:val="00DA6051"/>
    <w:rsid w:val="00E07FAD"/>
    <w:rsid w:val="00E26EAB"/>
    <w:rsid w:val="00E457CB"/>
    <w:rsid w:val="00E464BD"/>
    <w:rsid w:val="00E473EA"/>
    <w:rsid w:val="00E50DBA"/>
    <w:rsid w:val="00E62CCB"/>
    <w:rsid w:val="00E75A92"/>
    <w:rsid w:val="00E9266E"/>
    <w:rsid w:val="00E9741C"/>
    <w:rsid w:val="00EA3F18"/>
    <w:rsid w:val="00EB1955"/>
    <w:rsid w:val="00EB6725"/>
    <w:rsid w:val="00EC1E88"/>
    <w:rsid w:val="00F21DAE"/>
    <w:rsid w:val="00F23CA9"/>
    <w:rsid w:val="00F32D2A"/>
    <w:rsid w:val="00F35893"/>
    <w:rsid w:val="00F46409"/>
    <w:rsid w:val="00F54007"/>
    <w:rsid w:val="00F978F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92E67"/>
  <w15:chartTrackingRefBased/>
  <w15:docId w15:val="{EB39992C-42EB-4D74-A21A-E76A743C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DocumentMap">
    <w:name w:val="Document Map"/>
    <w:basedOn w:val="Normal"/>
    <w:semiHidden/>
    <w:rsid w:val="00B01D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E7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4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DBB"/>
  </w:style>
  <w:style w:type="paragraph" w:styleId="Footer">
    <w:name w:val="footer"/>
    <w:basedOn w:val="Normal"/>
    <w:link w:val="FooterChar"/>
    <w:rsid w:val="00FF4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DBB"/>
  </w:style>
  <w:style w:type="paragraph" w:styleId="ListParagraph">
    <w:name w:val="List Paragraph"/>
    <w:basedOn w:val="Normal"/>
    <w:uiPriority w:val="34"/>
    <w:qFormat/>
    <w:rsid w:val="006F35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BARC Notes 6/26/96</vt:lpstr>
    </vt:vector>
  </TitlesOfParts>
  <Company>Atlanta Regional Commission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 Notes 6/26/96</dc:title>
  <dc:subject/>
  <dc:creator>DIANE</dc:creator>
  <cp:keywords/>
  <cp:lastModifiedBy>David Dudley</cp:lastModifiedBy>
  <cp:revision>2</cp:revision>
  <cp:lastPrinted>2008-06-03T14:45:00Z</cp:lastPrinted>
  <dcterms:created xsi:type="dcterms:W3CDTF">2020-09-23T18:40:00Z</dcterms:created>
  <dcterms:modified xsi:type="dcterms:W3CDTF">2020-09-23T18:40:00Z</dcterms:modified>
</cp:coreProperties>
</file>