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8C4B" w14:textId="77777777" w:rsidR="00AB0A1E" w:rsidRPr="004F7559" w:rsidRDefault="00AB0A1E" w:rsidP="00AB0A1E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>Transportation Demand Management Coordinating Committee</w:t>
      </w:r>
    </w:p>
    <w:p w14:paraId="440EDDBB" w14:textId="77777777" w:rsidR="00AB0A1E" w:rsidRPr="004F7559" w:rsidRDefault="00AB0A1E" w:rsidP="00AB0A1E">
      <w:pPr>
        <w:pStyle w:val="NoSpacing"/>
        <w:tabs>
          <w:tab w:val="left" w:pos="7736"/>
        </w:tabs>
        <w:rPr>
          <w:rFonts w:ascii="Times New Roman" w:hAnsi="Times New Roman" w:cs="Times New Roman"/>
          <w:i/>
        </w:rPr>
      </w:pPr>
      <w:r w:rsidRPr="004F7559">
        <w:rPr>
          <w:rFonts w:ascii="Times New Roman" w:hAnsi="Times New Roman" w:cs="Times New Roman"/>
          <w:i/>
        </w:rPr>
        <w:tab/>
      </w:r>
    </w:p>
    <w:p w14:paraId="095D2987" w14:textId="785AB2F7" w:rsidR="00AB0A1E" w:rsidRPr="004F7559" w:rsidRDefault="00AB0A1E" w:rsidP="00AB0A1E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 xml:space="preserve">Tuesday, </w:t>
      </w:r>
      <w:r w:rsidR="00822532">
        <w:rPr>
          <w:rFonts w:ascii="Times New Roman" w:hAnsi="Times New Roman" w:cs="Times New Roman"/>
          <w:b/>
        </w:rPr>
        <w:t>June</w:t>
      </w:r>
      <w:r w:rsidRPr="004F7559">
        <w:rPr>
          <w:rFonts w:ascii="Times New Roman" w:hAnsi="Times New Roman" w:cs="Times New Roman"/>
          <w:b/>
        </w:rPr>
        <w:t xml:space="preserve"> </w:t>
      </w:r>
      <w:r w:rsidR="00822532">
        <w:rPr>
          <w:rFonts w:ascii="Times New Roman" w:hAnsi="Times New Roman" w:cs="Times New Roman"/>
          <w:b/>
        </w:rPr>
        <w:t>21</w:t>
      </w:r>
      <w:r w:rsidRPr="004F7559">
        <w:rPr>
          <w:rFonts w:ascii="Times New Roman" w:hAnsi="Times New Roman" w:cs="Times New Roman"/>
          <w:b/>
        </w:rPr>
        <w:t>, 202</w:t>
      </w:r>
      <w:r w:rsidR="00E82E04">
        <w:rPr>
          <w:rFonts w:ascii="Times New Roman" w:hAnsi="Times New Roman" w:cs="Times New Roman"/>
          <w:b/>
        </w:rPr>
        <w:t>2</w:t>
      </w:r>
    </w:p>
    <w:p w14:paraId="560EC44F" w14:textId="45DABCD3" w:rsidR="00AB0A1E" w:rsidRDefault="00AB0A1E" w:rsidP="00AB0A1E">
      <w:pPr>
        <w:pStyle w:val="NoSpacing"/>
        <w:jc w:val="center"/>
        <w:rPr>
          <w:rFonts w:ascii="Times New Roman" w:hAnsi="Times New Roman" w:cs="Times New Roman"/>
          <w:b/>
        </w:rPr>
      </w:pPr>
      <w:r w:rsidRPr="004F7559">
        <w:rPr>
          <w:rFonts w:ascii="Times New Roman" w:hAnsi="Times New Roman" w:cs="Times New Roman"/>
          <w:b/>
        </w:rPr>
        <w:t xml:space="preserve">9:30 a.m. – </w:t>
      </w:r>
      <w:r w:rsidR="00822532">
        <w:rPr>
          <w:rFonts w:ascii="Times New Roman" w:hAnsi="Times New Roman" w:cs="Times New Roman"/>
          <w:b/>
        </w:rPr>
        <w:t>12</w:t>
      </w:r>
      <w:r w:rsidR="00E82E04">
        <w:rPr>
          <w:rFonts w:ascii="Times New Roman" w:hAnsi="Times New Roman" w:cs="Times New Roman"/>
          <w:b/>
        </w:rPr>
        <w:t>:</w:t>
      </w:r>
      <w:r w:rsidR="00582D40">
        <w:rPr>
          <w:rFonts w:ascii="Times New Roman" w:hAnsi="Times New Roman" w:cs="Times New Roman"/>
          <w:b/>
        </w:rPr>
        <w:t>3</w:t>
      </w:r>
      <w:r w:rsidR="00E82E04">
        <w:rPr>
          <w:rFonts w:ascii="Times New Roman" w:hAnsi="Times New Roman" w:cs="Times New Roman"/>
          <w:b/>
        </w:rPr>
        <w:t>0</w:t>
      </w:r>
      <w:r w:rsidRPr="004F7559">
        <w:rPr>
          <w:rFonts w:ascii="Times New Roman" w:hAnsi="Times New Roman" w:cs="Times New Roman"/>
          <w:b/>
        </w:rPr>
        <w:t xml:space="preserve"> </w:t>
      </w:r>
      <w:r w:rsidR="00E82E04">
        <w:rPr>
          <w:rFonts w:ascii="Times New Roman" w:hAnsi="Times New Roman" w:cs="Times New Roman"/>
          <w:b/>
        </w:rPr>
        <w:t>p</w:t>
      </w:r>
      <w:r w:rsidRPr="004F7559">
        <w:rPr>
          <w:rFonts w:ascii="Times New Roman" w:hAnsi="Times New Roman" w:cs="Times New Roman"/>
          <w:b/>
        </w:rPr>
        <w:t>.m.</w:t>
      </w:r>
    </w:p>
    <w:p w14:paraId="05D6129E" w14:textId="71DB728D" w:rsidR="00157E71" w:rsidRPr="004F7559" w:rsidRDefault="00822532" w:rsidP="00AB0A1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Curiosity Lab, 147 Technology Pkwy, Peachtree Corners, GA 30092</w:t>
      </w:r>
    </w:p>
    <w:p w14:paraId="5106D97F" w14:textId="77777777" w:rsidR="00AB0A1E" w:rsidRPr="004F7559" w:rsidRDefault="00AB0A1E" w:rsidP="00AB0A1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500"/>
      </w:tblGrid>
      <w:tr w:rsidR="00AB0A1E" w:rsidRPr="004F7559" w14:paraId="0CBA6521" w14:textId="77777777" w:rsidTr="004F7559">
        <w:tc>
          <w:tcPr>
            <w:tcW w:w="5490" w:type="dxa"/>
          </w:tcPr>
          <w:p w14:paraId="0ED2AC0A" w14:textId="4FB8E71F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b/>
                <w:sz w:val="24"/>
                <w:szCs w:val="24"/>
              </w:rPr>
              <w:t>Members Present</w:t>
            </w:r>
          </w:p>
        </w:tc>
        <w:tc>
          <w:tcPr>
            <w:tcW w:w="4500" w:type="dxa"/>
          </w:tcPr>
          <w:p w14:paraId="431EB960" w14:textId="77777777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b/>
                <w:sz w:val="24"/>
                <w:szCs w:val="24"/>
              </w:rPr>
              <w:t>Members Absent</w:t>
            </w:r>
          </w:p>
        </w:tc>
      </w:tr>
      <w:tr w:rsidR="00AB0A1E" w:rsidRPr="004F7559" w14:paraId="6F4E1647" w14:textId="77777777" w:rsidTr="004F7559">
        <w:tc>
          <w:tcPr>
            <w:tcW w:w="5490" w:type="dxa"/>
          </w:tcPr>
          <w:p w14:paraId="43ED9E4E" w14:textId="7386465F" w:rsidR="00DF418C" w:rsidRDefault="00DF418C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Thomas Cerny, AECOM</w:t>
            </w:r>
          </w:p>
          <w:p w14:paraId="2A8B07BB" w14:textId="0BF3C421" w:rsidR="00EC3154" w:rsidRDefault="00EC3154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Jeffrey Elsey (Smith), Kimley-Horn</w:t>
            </w:r>
          </w:p>
          <w:p w14:paraId="41E97C29" w14:textId="25BCA04B" w:rsidR="00CA511F" w:rsidRDefault="00CA511F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Daniel Dolder, GDOT</w:t>
            </w:r>
          </w:p>
          <w:p w14:paraId="24BFBB76" w14:textId="465C2C4B" w:rsidR="00822532" w:rsidRDefault="00822532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Joddie Gray, UrbanTrans</w:t>
            </w:r>
          </w:p>
          <w:p w14:paraId="6BE37761" w14:textId="25909F1B" w:rsidR="0045669B" w:rsidRDefault="0045669B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9">
              <w:rPr>
                <w:rFonts w:ascii="Times New Roman" w:hAnsi="Times New Roman" w:cs="Times New Roman"/>
                <w:sz w:val="24"/>
                <w:szCs w:val="24"/>
              </w:rPr>
              <w:t>Gil Grodzinsky, GA EPD</w:t>
            </w:r>
          </w:p>
          <w:p w14:paraId="35F201A3" w14:textId="539643BF" w:rsidR="00C9523F" w:rsidRPr="00F32819" w:rsidRDefault="00C9523F" w:rsidP="004566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Scott Haggard, ATL</w:t>
            </w:r>
          </w:p>
          <w:p w14:paraId="120D338B" w14:textId="327F055A" w:rsidR="00A576F5" w:rsidRDefault="00A576F5" w:rsidP="00A5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Scott Kemp, CDC</w:t>
            </w:r>
          </w:p>
          <w:p w14:paraId="69E06C37" w14:textId="7FC393E7" w:rsidR="002D6E01" w:rsidRPr="004F7559" w:rsidRDefault="002D6E01" w:rsidP="00A5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Kay Sibetta, AARP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8F94E91" w14:textId="6A860F02" w:rsidR="002C381E" w:rsidRPr="004F7559" w:rsidRDefault="002C381E" w:rsidP="002C3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Michele Wynn, City of Atlant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E0FA353" w14:textId="77777777" w:rsidR="002C381E" w:rsidRDefault="002C381E" w:rsidP="00C548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E660" w14:textId="20226D80" w:rsidR="00AF117D" w:rsidRPr="00FF7D75" w:rsidRDefault="00AF117D" w:rsidP="00C548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53AE04B" w14:textId="65C5C9BC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Laura Beall, Cobb County DOT</w:t>
            </w:r>
          </w:p>
          <w:p w14:paraId="30C617BA" w14:textId="337164E7" w:rsidR="000B2B8A" w:rsidRPr="004F7559" w:rsidRDefault="000B2B8A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Cristion, FHWA</w:t>
            </w:r>
          </w:p>
          <w:p w14:paraId="6E8A53A6" w14:textId="1F6D98D8" w:rsidR="006A5844" w:rsidRDefault="006A5844" w:rsidP="006A5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Katrina DeBerry, Community Foundation for Greater Atlanta</w:t>
            </w:r>
          </w:p>
          <w:p w14:paraId="08864D15" w14:textId="77EAA358" w:rsidR="002C381E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Aaron Fowler, GA Tech</w:t>
            </w:r>
          </w:p>
          <w:p w14:paraId="46226F9F" w14:textId="0DFF0FD3" w:rsidR="002D6E01" w:rsidRPr="00F32819" w:rsidRDefault="00015C2E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Gerald McDowell</w:t>
            </w:r>
            <w:r w:rsidR="002D6E01" w:rsidRPr="00F32819">
              <w:rPr>
                <w:rFonts w:ascii="Times New Roman" w:hAnsi="Times New Roman" w:cs="Times New Roman"/>
                <w:sz w:val="24"/>
                <w:szCs w:val="24"/>
              </w:rPr>
              <w:t>, Aerotropolis CID</w:t>
            </w:r>
          </w:p>
          <w:p w14:paraId="3220EEFE" w14:textId="77777777" w:rsidR="002D6E01" w:rsidRDefault="002D6E01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Dan Hourigan, Midtown Alliance</w:t>
            </w:r>
          </w:p>
          <w:p w14:paraId="0C196ACA" w14:textId="6E844EC3" w:rsidR="002D6E01" w:rsidRDefault="002D6E01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Habte Kassa, GDOT</w:t>
            </w:r>
          </w:p>
          <w:p w14:paraId="708399C4" w14:textId="43220B54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Patricia Mokhtarian, GA Tech</w:t>
            </w:r>
          </w:p>
          <w:p w14:paraId="03AEDB62" w14:textId="14305568" w:rsidR="00AB0A1E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Kirsten Mote, Modern Mobility Partners</w:t>
            </w:r>
          </w:p>
          <w:p w14:paraId="1D4937AC" w14:textId="1D1AD7AE" w:rsidR="000E102F" w:rsidRDefault="000E102F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Shayna Pollock, Central Atlanta Progress</w:t>
            </w:r>
          </w:p>
          <w:p w14:paraId="4EBC5F9B" w14:textId="77777777" w:rsidR="002D6E01" w:rsidRPr="004F7559" w:rsidRDefault="002D6E01" w:rsidP="002D6E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Ronald M. Roberts, Jr., Douglas County</w:t>
            </w:r>
          </w:p>
          <w:p w14:paraId="29D0EA61" w14:textId="27BAB778" w:rsidR="002D6E01" w:rsidRPr="004F7559" w:rsidRDefault="002D6E01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Denise W. Starling, Livable Buckhead</w:t>
            </w:r>
          </w:p>
          <w:p w14:paraId="665FF2EB" w14:textId="00F2B504" w:rsidR="00AB0A1E" w:rsidRPr="004F7559" w:rsidRDefault="00AB0A1E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Kirk Talbott, MARTA</w:t>
            </w:r>
          </w:p>
          <w:p w14:paraId="4C26FB47" w14:textId="32CD2490" w:rsidR="002D6E01" w:rsidRPr="004F7559" w:rsidRDefault="002D6E01" w:rsidP="00CF33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9">
              <w:rPr>
                <w:rFonts w:ascii="Times New Roman" w:hAnsi="Times New Roman" w:cs="Times New Roman"/>
                <w:sz w:val="24"/>
                <w:szCs w:val="24"/>
              </w:rPr>
              <w:t>Jerry Travers, Bank of America</w:t>
            </w:r>
          </w:p>
          <w:p w14:paraId="0D5775C7" w14:textId="77777777" w:rsidR="00AB0A1E" w:rsidRPr="004F7559" w:rsidRDefault="00AB0A1E" w:rsidP="008E2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97A" w:rsidRPr="004F7559" w14:paraId="3437CAA7" w14:textId="77777777" w:rsidTr="004F7559">
        <w:tc>
          <w:tcPr>
            <w:tcW w:w="5490" w:type="dxa"/>
          </w:tcPr>
          <w:p w14:paraId="3DC9C5AE" w14:textId="77777777" w:rsidR="00B8497A" w:rsidRPr="004F7559" w:rsidRDefault="00B8497A" w:rsidP="0045669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00B17DE7" w14:textId="77777777" w:rsidR="00B8497A" w:rsidRPr="004F7559" w:rsidRDefault="00B8497A" w:rsidP="00CF33D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601EDFD" w14:textId="3833B859" w:rsidR="00AB0A1E" w:rsidRPr="004F7559" w:rsidRDefault="00AB0A1E" w:rsidP="00AB0A1E">
      <w:pPr>
        <w:pStyle w:val="Default"/>
        <w:numPr>
          <w:ilvl w:val="0"/>
          <w:numId w:val="1"/>
        </w:numPr>
        <w:rPr>
          <w:b/>
          <w:bCs/>
        </w:rPr>
      </w:pPr>
      <w:r w:rsidRPr="004F7559">
        <w:rPr>
          <w:b/>
          <w:bCs/>
        </w:rPr>
        <w:t>Welcome</w:t>
      </w:r>
      <w:r w:rsidR="00822532">
        <w:rPr>
          <w:b/>
          <w:bCs/>
        </w:rPr>
        <w:t xml:space="preserve">, Acceptance of </w:t>
      </w:r>
      <w:r w:rsidR="00652545">
        <w:rPr>
          <w:b/>
          <w:bCs/>
        </w:rPr>
        <w:t>April 19</w:t>
      </w:r>
      <w:r w:rsidR="00652545" w:rsidRPr="00652545">
        <w:rPr>
          <w:b/>
          <w:bCs/>
          <w:vertAlign w:val="superscript"/>
        </w:rPr>
        <w:t>th</w:t>
      </w:r>
      <w:r w:rsidR="00652545">
        <w:rPr>
          <w:b/>
          <w:bCs/>
        </w:rPr>
        <w:t xml:space="preserve"> TDMCC </w:t>
      </w:r>
      <w:r w:rsidR="00BF2576">
        <w:rPr>
          <w:b/>
          <w:bCs/>
        </w:rPr>
        <w:t xml:space="preserve">Meeting </w:t>
      </w:r>
      <w:r w:rsidR="00652545">
        <w:rPr>
          <w:b/>
          <w:bCs/>
        </w:rPr>
        <w:t xml:space="preserve">Summary, and </w:t>
      </w:r>
      <w:r w:rsidRPr="004F7559">
        <w:rPr>
          <w:b/>
          <w:bCs/>
        </w:rPr>
        <w:t>Public Comment Period</w:t>
      </w:r>
    </w:p>
    <w:p w14:paraId="351D908E" w14:textId="77777777" w:rsidR="004F7559" w:rsidRDefault="004F7559" w:rsidP="00AB0A1E">
      <w:pPr>
        <w:pStyle w:val="NoSpacing"/>
        <w:ind w:left="720"/>
        <w:rPr>
          <w:rFonts w:ascii="Times New Roman" w:hAnsi="Times New Roman" w:cs="Times New Roman"/>
        </w:rPr>
      </w:pPr>
    </w:p>
    <w:p w14:paraId="151AF0B3" w14:textId="77777777" w:rsidR="00A643C7" w:rsidRDefault="00AB0A1E" w:rsidP="00AB0A1E">
      <w:pPr>
        <w:pStyle w:val="NoSpacing"/>
        <w:ind w:left="720"/>
        <w:rPr>
          <w:rFonts w:ascii="Times New Roman" w:hAnsi="Times New Roman" w:cs="Times New Roman"/>
        </w:rPr>
      </w:pPr>
      <w:r w:rsidRPr="004F7559">
        <w:rPr>
          <w:rFonts w:ascii="Times New Roman" w:hAnsi="Times New Roman" w:cs="Times New Roman"/>
        </w:rPr>
        <w:t xml:space="preserve">Roz Tucker, ARC, asked if there were any changes to the </w:t>
      </w:r>
      <w:r w:rsidR="00595B89">
        <w:rPr>
          <w:rFonts w:ascii="Times New Roman" w:hAnsi="Times New Roman" w:cs="Times New Roman"/>
        </w:rPr>
        <w:t>April 19</w:t>
      </w:r>
      <w:r w:rsidRPr="004F7559">
        <w:rPr>
          <w:rFonts w:ascii="Times New Roman" w:hAnsi="Times New Roman" w:cs="Times New Roman"/>
        </w:rPr>
        <w:t>, 202</w:t>
      </w:r>
      <w:r w:rsidR="007039BE">
        <w:rPr>
          <w:rFonts w:ascii="Times New Roman" w:hAnsi="Times New Roman" w:cs="Times New Roman"/>
        </w:rPr>
        <w:t>2</w:t>
      </w:r>
      <w:r w:rsidR="00A57A25">
        <w:rPr>
          <w:rFonts w:ascii="Times New Roman" w:hAnsi="Times New Roman" w:cs="Times New Roman"/>
        </w:rPr>
        <w:t>,</w:t>
      </w:r>
      <w:r w:rsidRPr="004F7559">
        <w:rPr>
          <w:rFonts w:ascii="Times New Roman" w:hAnsi="Times New Roman" w:cs="Times New Roman"/>
        </w:rPr>
        <w:t xml:space="preserve"> meeting minutes. Upon hearing no comments, the summary was accepted as presented. </w:t>
      </w:r>
    </w:p>
    <w:p w14:paraId="5F765957" w14:textId="77777777" w:rsidR="00A643C7" w:rsidRDefault="00A643C7" w:rsidP="00AB0A1E">
      <w:pPr>
        <w:pStyle w:val="NoSpacing"/>
        <w:ind w:left="720"/>
        <w:rPr>
          <w:rFonts w:ascii="Times New Roman" w:hAnsi="Times New Roman" w:cs="Times New Roman"/>
        </w:rPr>
      </w:pPr>
    </w:p>
    <w:p w14:paraId="7313FF4A" w14:textId="4590CF87" w:rsidR="00AB0A1E" w:rsidRPr="004F7559" w:rsidRDefault="00AB0A1E" w:rsidP="00AB0A1E">
      <w:pPr>
        <w:pStyle w:val="NoSpacing"/>
        <w:ind w:left="720"/>
        <w:rPr>
          <w:rFonts w:ascii="Times New Roman" w:hAnsi="Times New Roman" w:cs="Times New Roman"/>
        </w:rPr>
      </w:pPr>
      <w:r w:rsidRPr="004F7559">
        <w:rPr>
          <w:rFonts w:ascii="Times New Roman" w:hAnsi="Times New Roman" w:cs="Times New Roman"/>
        </w:rPr>
        <w:t xml:space="preserve">There were no public comments. </w:t>
      </w:r>
    </w:p>
    <w:p w14:paraId="6135A7CD" w14:textId="77777777" w:rsidR="00AB0A1E" w:rsidRPr="004F7559" w:rsidRDefault="00AB0A1E" w:rsidP="00AB0A1E">
      <w:pPr>
        <w:pStyle w:val="NoSpacing"/>
        <w:rPr>
          <w:rFonts w:ascii="Times New Roman" w:hAnsi="Times New Roman" w:cs="Times New Roman"/>
        </w:rPr>
      </w:pPr>
    </w:p>
    <w:p w14:paraId="5A57DF4E" w14:textId="31FE3224" w:rsidR="00430D82" w:rsidRDefault="00595B89" w:rsidP="00AB0A1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Curiosity Lab Tour</w:t>
      </w:r>
    </w:p>
    <w:p w14:paraId="319261E1" w14:textId="73AA65DF" w:rsidR="00CD6F1B" w:rsidRDefault="00CD6F1B" w:rsidP="00CD6F1B">
      <w:pPr>
        <w:pStyle w:val="Default"/>
        <w:ind w:left="720"/>
        <w:rPr>
          <w:b/>
          <w:bCs/>
        </w:rPr>
      </w:pPr>
    </w:p>
    <w:p w14:paraId="123FA516" w14:textId="3693853D" w:rsidR="00997792" w:rsidRDefault="00595B89" w:rsidP="00BF2942">
      <w:pPr>
        <w:pStyle w:val="Default"/>
        <w:ind w:left="720"/>
      </w:pPr>
      <w:r>
        <w:t xml:space="preserve">Brandon Branham, </w:t>
      </w:r>
      <w:r w:rsidR="00BF2576">
        <w:t xml:space="preserve">Peachtree Corners </w:t>
      </w:r>
      <w:r>
        <w:t>Assistant City Manager</w:t>
      </w:r>
      <w:r w:rsidR="00BF2576">
        <w:t xml:space="preserve"> and</w:t>
      </w:r>
      <w:r>
        <w:t xml:space="preserve"> </w:t>
      </w:r>
      <w:r w:rsidR="00BF2576">
        <w:t xml:space="preserve">CTO of </w:t>
      </w:r>
      <w:r w:rsidR="004478D4">
        <w:t xml:space="preserve">the </w:t>
      </w:r>
      <w:r w:rsidR="00BF2576">
        <w:t>Curiosity Lab</w:t>
      </w:r>
      <w:r>
        <w:t xml:space="preserve">, led </w:t>
      </w:r>
      <w:r w:rsidR="004478D4">
        <w:t xml:space="preserve">the committee on a </w:t>
      </w:r>
      <w:r>
        <w:t>tour of the Curiosity Lab</w:t>
      </w:r>
      <w:r w:rsidR="00BF2942">
        <w:t xml:space="preserve">, a </w:t>
      </w:r>
      <w:r w:rsidR="00FD70DD">
        <w:t>“</w:t>
      </w:r>
      <w:r w:rsidR="00BF2942">
        <w:t>living</w:t>
      </w:r>
      <w:r w:rsidR="00FD70DD">
        <w:t>”</w:t>
      </w:r>
      <w:r w:rsidR="00BF2942">
        <w:t xml:space="preserve"> laboratory owned and operated by the City of Peachtree Corners </w:t>
      </w:r>
      <w:r w:rsidR="000A553F">
        <w:t>which</w:t>
      </w:r>
      <w:r w:rsidR="00BF2942">
        <w:t xml:space="preserve"> consists of smart city infrastructure as well as a 5G-enabled 3-mile autonomous vehicle test track. </w:t>
      </w:r>
      <w:r>
        <w:t xml:space="preserve"> </w:t>
      </w:r>
    </w:p>
    <w:p w14:paraId="528A3295" w14:textId="77777777" w:rsidR="00BF2942" w:rsidRDefault="00BF2942" w:rsidP="00BF2942">
      <w:pPr>
        <w:pStyle w:val="Default"/>
        <w:ind w:left="720"/>
      </w:pPr>
    </w:p>
    <w:p w14:paraId="57D75120" w14:textId="7B9703CE" w:rsidR="007039BE" w:rsidRPr="007039BE" w:rsidRDefault="00595B89" w:rsidP="007039B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TDM Plan Workshop</w:t>
      </w:r>
    </w:p>
    <w:p w14:paraId="051A2A59" w14:textId="6B7A0193" w:rsidR="007039BE" w:rsidRDefault="007039BE" w:rsidP="007039BE">
      <w:pPr>
        <w:pStyle w:val="Default"/>
        <w:ind w:left="720"/>
        <w:rPr>
          <w:b/>
          <w:bCs/>
        </w:rPr>
      </w:pPr>
    </w:p>
    <w:p w14:paraId="773A2CA0" w14:textId="3AE070E9" w:rsidR="009A4DEA" w:rsidRDefault="00EC3154" w:rsidP="009F7C19">
      <w:pPr>
        <w:pStyle w:val="Default"/>
        <w:ind w:left="720"/>
      </w:pPr>
      <w:r>
        <w:t>Tracy Selin</w:t>
      </w:r>
      <w:r w:rsidR="00B160A3">
        <w:t xml:space="preserve"> and Katie O’Sullivan</w:t>
      </w:r>
      <w:r>
        <w:t>, ICF,</w:t>
      </w:r>
      <w:r w:rsidR="003F1BA9">
        <w:t xml:space="preserve"> </w:t>
      </w:r>
      <w:r w:rsidR="00B52E86">
        <w:t>began the committee’s second</w:t>
      </w:r>
      <w:r w:rsidR="00756861">
        <w:t xml:space="preserve"> TDM plan workshop</w:t>
      </w:r>
      <w:r w:rsidR="00B52E86">
        <w:t xml:space="preserve"> by </w:t>
      </w:r>
      <w:r w:rsidR="003F1BA9">
        <w:t>provi</w:t>
      </w:r>
      <w:r w:rsidR="00B52E86">
        <w:t>ding</w:t>
      </w:r>
      <w:r w:rsidR="003F1BA9">
        <w:t xml:space="preserve"> a project status update on </w:t>
      </w:r>
      <w:r w:rsidR="00B52E86">
        <w:t>the overall work conducted for the</w:t>
      </w:r>
      <w:r w:rsidR="003F1BA9">
        <w:t xml:space="preserve"> TDM Pl</w:t>
      </w:r>
      <w:r w:rsidR="00B52E86">
        <w:t>an up through early June 2022</w:t>
      </w:r>
      <w:r w:rsidR="00DF755C">
        <w:t xml:space="preserve">. </w:t>
      </w:r>
      <w:r w:rsidR="00EA54E6">
        <w:t xml:space="preserve">They reviewed </w:t>
      </w:r>
      <w:r w:rsidR="00B52E86">
        <w:t xml:space="preserve">the findings of </w:t>
      </w:r>
      <w:r w:rsidR="00EA54E6">
        <w:t>stakeholder engagement efforts</w:t>
      </w:r>
      <w:r w:rsidR="009A4DEA">
        <w:t xml:space="preserve"> and focus groups</w:t>
      </w:r>
      <w:r w:rsidR="00EA54E6">
        <w:t xml:space="preserve">, </w:t>
      </w:r>
      <w:r w:rsidR="009A4DEA">
        <w:t xml:space="preserve">the results of the initial public survey open from February to April 2022, as well as the </w:t>
      </w:r>
      <w:r w:rsidR="003F1BA9">
        <w:t xml:space="preserve">development of </w:t>
      </w:r>
      <w:r w:rsidR="00F11962">
        <w:t xml:space="preserve">the </w:t>
      </w:r>
      <w:r w:rsidR="009A4DEA">
        <w:t>TDM P</w:t>
      </w:r>
      <w:r w:rsidR="00F11962">
        <w:t xml:space="preserve">lan’s </w:t>
      </w:r>
      <w:r w:rsidR="009A4DEA">
        <w:t xml:space="preserve">six overarching </w:t>
      </w:r>
      <w:r w:rsidR="003F1BA9">
        <w:t>goal statements</w:t>
      </w:r>
      <w:r w:rsidR="009A4DEA">
        <w:t>.</w:t>
      </w:r>
      <w:r w:rsidR="00F83CBB">
        <w:t xml:space="preserve"> These elements of the TDM plan update were discussed in greater detail at the committee meeting held on April 19, 2022. </w:t>
      </w:r>
      <w:r w:rsidR="009A4DEA">
        <w:t xml:space="preserve"> </w:t>
      </w:r>
    </w:p>
    <w:p w14:paraId="368CD75E" w14:textId="542F13E7" w:rsidR="00E502AA" w:rsidRDefault="00E502AA" w:rsidP="009F7C19">
      <w:pPr>
        <w:pStyle w:val="Default"/>
      </w:pPr>
    </w:p>
    <w:p w14:paraId="229C58B3" w14:textId="1F86710E" w:rsidR="000E54E2" w:rsidRPr="000E54E2" w:rsidRDefault="000E276E" w:rsidP="000E54E2">
      <w:pPr>
        <w:pStyle w:val="Default"/>
        <w:ind w:left="720"/>
      </w:pPr>
      <w:r>
        <w:t xml:space="preserve">Outlining next steps for the TDM plan, </w:t>
      </w:r>
      <w:r w:rsidR="000E54E2">
        <w:t>Selin, ICF</w:t>
      </w:r>
      <w:r w:rsidR="003D423E">
        <w:t xml:space="preserve">, </w:t>
      </w:r>
      <w:r>
        <w:t>noted</w:t>
      </w:r>
      <w:r w:rsidR="000E54E2">
        <w:t xml:space="preserve"> that an equity analysis will be conducted later this year</w:t>
      </w:r>
      <w:r>
        <w:t xml:space="preserve"> and that a third workshop will be held with the committee.  </w:t>
      </w:r>
      <w:r w:rsidR="000E54E2">
        <w:t xml:space="preserve"> </w:t>
      </w:r>
    </w:p>
    <w:p w14:paraId="2DDC094A" w14:textId="6D3974D2" w:rsidR="00885D8A" w:rsidRPr="00885D8A" w:rsidRDefault="00885D8A" w:rsidP="00885D8A">
      <w:pPr>
        <w:pStyle w:val="Default"/>
        <w:ind w:left="720"/>
      </w:pPr>
    </w:p>
    <w:p w14:paraId="36C21CC4" w14:textId="38353B87" w:rsidR="00AB0A1E" w:rsidRDefault="00BF2576" w:rsidP="00AB0A1E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Announcements and </w:t>
      </w:r>
      <w:r w:rsidR="00AB0A1E" w:rsidRPr="004F7559">
        <w:rPr>
          <w:b/>
          <w:bCs/>
        </w:rPr>
        <w:t>Closing Comments</w:t>
      </w:r>
    </w:p>
    <w:p w14:paraId="6C278E1A" w14:textId="60584C7B" w:rsidR="004F7559" w:rsidRDefault="004F7559" w:rsidP="00193463">
      <w:pPr>
        <w:pStyle w:val="Default"/>
      </w:pPr>
    </w:p>
    <w:p w14:paraId="4FD66F02" w14:textId="6D54F8B1" w:rsidR="00AB0A1E" w:rsidRPr="004F7559" w:rsidRDefault="0057062A" w:rsidP="00D0031A">
      <w:pPr>
        <w:pStyle w:val="Default"/>
        <w:ind w:left="720"/>
      </w:pPr>
      <w:r>
        <w:t xml:space="preserve">Roz Tucker, ARC, </w:t>
      </w:r>
      <w:r w:rsidR="000E276E">
        <w:t xml:space="preserve">made multiple </w:t>
      </w:r>
      <w:r w:rsidR="00F25DE3">
        <w:t>announce</w:t>
      </w:r>
      <w:r w:rsidR="000E276E">
        <w:t xml:space="preserve">ments. The first was that </w:t>
      </w:r>
      <w:r w:rsidR="00193463">
        <w:t>t</w:t>
      </w:r>
      <w:r w:rsidR="00AB0A1E" w:rsidRPr="004F7559">
        <w:t xml:space="preserve">he next TDMCC </w:t>
      </w:r>
      <w:r w:rsidR="000E276E">
        <w:t>me</w:t>
      </w:r>
      <w:r w:rsidR="00AB0A1E" w:rsidRPr="004F7559">
        <w:t>eting</w:t>
      </w:r>
      <w:r w:rsidR="00EE4837" w:rsidRPr="004F7559">
        <w:t xml:space="preserve"> </w:t>
      </w:r>
      <w:r w:rsidR="00AB0A1E" w:rsidRPr="004F7559">
        <w:t>will be held on</w:t>
      </w:r>
      <w:r w:rsidR="00FB0365">
        <w:t xml:space="preserve"> </w:t>
      </w:r>
      <w:r w:rsidR="00B93F8C">
        <w:t>August</w:t>
      </w:r>
      <w:r w:rsidR="00814936">
        <w:t xml:space="preserve"> </w:t>
      </w:r>
      <w:r w:rsidR="00B8497A">
        <w:t>1</w:t>
      </w:r>
      <w:r w:rsidR="00B93F8C">
        <w:t>6</w:t>
      </w:r>
      <w:r w:rsidR="00814936">
        <w:t>, 2022</w:t>
      </w:r>
      <w:r w:rsidR="00B93F8C">
        <w:t>, at</w:t>
      </w:r>
      <w:r w:rsidR="000E276E">
        <w:t xml:space="preserve"> the Atlanta Regional Commission</w:t>
      </w:r>
      <w:r w:rsidR="00AB0A1E" w:rsidRPr="004F7559">
        <w:t>.</w:t>
      </w:r>
      <w:r w:rsidR="000E276E">
        <w:t xml:space="preserve"> Second, the Association for Commuter Transportation</w:t>
      </w:r>
      <w:r w:rsidR="00D0031A">
        <w:t xml:space="preserve"> (ACT) is hosting its ACT </w:t>
      </w:r>
      <w:r w:rsidR="00B93F8C">
        <w:t xml:space="preserve">International Conference </w:t>
      </w:r>
      <w:r w:rsidR="00D0031A">
        <w:t>in Chicago from</w:t>
      </w:r>
      <w:r w:rsidR="00B93F8C">
        <w:t xml:space="preserve"> July 31 </w:t>
      </w:r>
      <w:r w:rsidR="00D0031A">
        <w:t xml:space="preserve">to </w:t>
      </w:r>
      <w:r w:rsidR="00B93F8C">
        <w:t>August 3</w:t>
      </w:r>
      <w:r w:rsidR="00D0031A">
        <w:t xml:space="preserve">. Third, </w:t>
      </w:r>
      <w:r w:rsidR="00B93F8C">
        <w:t>ARC is hosting the Connect ATL Summit on August 23</w:t>
      </w:r>
      <w:r w:rsidR="00D0031A">
        <w:t xml:space="preserve">. Finally, the Mobility Services Group (MSG) at ARC </w:t>
      </w:r>
      <w:r w:rsidR="00B93F8C">
        <w:t>will be p</w:t>
      </w:r>
      <w:r w:rsidR="00D0031A">
        <w:t xml:space="preserve">osting an </w:t>
      </w:r>
      <w:r w:rsidR="00B93F8C">
        <w:t xml:space="preserve">RFP for </w:t>
      </w:r>
      <w:r w:rsidR="00D0031A">
        <w:t xml:space="preserve">the </w:t>
      </w:r>
      <w:r w:rsidR="00B93F8C">
        <w:t>G</w:t>
      </w:r>
      <w:r w:rsidR="00D0031A">
        <w:t xml:space="preserve">eorgia </w:t>
      </w:r>
      <w:r w:rsidR="00B93F8C">
        <w:t>C</w:t>
      </w:r>
      <w:r w:rsidR="00D0031A">
        <w:t>ommute Options (GCO)</w:t>
      </w:r>
      <w:r w:rsidR="00B93F8C">
        <w:t xml:space="preserve"> program in fourth quarter</w:t>
      </w:r>
      <w:r w:rsidR="00ED6C35">
        <w:t xml:space="preserve"> of 2022</w:t>
      </w:r>
      <w:r w:rsidR="00B93F8C">
        <w:t xml:space="preserve">. </w:t>
      </w:r>
      <w:r>
        <w:t xml:space="preserve"> </w:t>
      </w:r>
      <w:r w:rsidR="00AB0A1E" w:rsidRPr="004F7559">
        <w:t xml:space="preserve"> </w:t>
      </w:r>
    </w:p>
    <w:p w14:paraId="706D7777" w14:textId="77777777" w:rsidR="00AB0A1E" w:rsidRPr="004F7559" w:rsidRDefault="00AB0A1E" w:rsidP="00AB0A1E">
      <w:pPr>
        <w:pStyle w:val="Default"/>
        <w:ind w:left="720"/>
      </w:pPr>
    </w:p>
    <w:p w14:paraId="670477EE" w14:textId="2A480E4A" w:rsidR="00AB0A1E" w:rsidRDefault="00AB0A1E" w:rsidP="004177E1">
      <w:pPr>
        <w:pStyle w:val="Default"/>
        <w:ind w:firstLine="720"/>
        <w:rPr>
          <w:b/>
          <w:bCs/>
        </w:rPr>
      </w:pPr>
      <w:r w:rsidRPr="004F7559">
        <w:rPr>
          <w:b/>
          <w:bCs/>
        </w:rPr>
        <w:t xml:space="preserve">Adjourned. </w:t>
      </w:r>
    </w:p>
    <w:p w14:paraId="3179DD7F" w14:textId="2D3A7BD2" w:rsidR="00AB0A1E" w:rsidRDefault="00AB0A1E" w:rsidP="00AB0A1E">
      <w:pPr>
        <w:pStyle w:val="Default"/>
        <w:rPr>
          <w:b/>
          <w:bCs/>
        </w:rPr>
      </w:pPr>
    </w:p>
    <w:p w14:paraId="37AD0074" w14:textId="77777777" w:rsidR="001C6FA4" w:rsidRPr="004F7559" w:rsidRDefault="001C6FA4" w:rsidP="00AB0A1E">
      <w:pPr>
        <w:pStyle w:val="Default"/>
        <w:rPr>
          <w:b/>
          <w:bCs/>
        </w:rPr>
      </w:pPr>
    </w:p>
    <w:p w14:paraId="2B332A87" w14:textId="77777777" w:rsidR="00AB0A1E" w:rsidRPr="004F7559" w:rsidRDefault="00AB0A1E" w:rsidP="00AB0A1E">
      <w:pPr>
        <w:pStyle w:val="Default"/>
        <w:rPr>
          <w:b/>
          <w:bCs/>
        </w:rPr>
      </w:pPr>
      <w:r w:rsidRPr="004F7559">
        <w:rPr>
          <w:b/>
          <w:bCs/>
        </w:rPr>
        <w:t>Meeting Materials</w:t>
      </w:r>
    </w:p>
    <w:p w14:paraId="2022D9BC" w14:textId="015B4DDA" w:rsidR="00AB0A1E" w:rsidRDefault="00595B89" w:rsidP="00E82E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8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87859">
        <w:rPr>
          <w:rFonts w:ascii="Times New Roman" w:hAnsi="Times New Roman" w:cs="Times New Roman"/>
          <w:sz w:val="24"/>
          <w:szCs w:val="24"/>
        </w:rPr>
        <w:t>-2022 TDMCC Meeting Agenda</w:t>
      </w:r>
    </w:p>
    <w:p w14:paraId="4066CFB2" w14:textId="7E89A7C3" w:rsidR="00313501" w:rsidRPr="007039BE" w:rsidRDefault="00595B89" w:rsidP="00703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859" w:rsidRPr="00703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87859" w:rsidRPr="007039BE">
        <w:rPr>
          <w:rFonts w:ascii="Times New Roman" w:hAnsi="Times New Roman" w:cs="Times New Roman"/>
          <w:sz w:val="24"/>
          <w:szCs w:val="24"/>
        </w:rPr>
        <w:t xml:space="preserve">-2022 TDMCC TDM </w:t>
      </w:r>
      <w:r w:rsidR="007039BE" w:rsidRPr="007039BE">
        <w:rPr>
          <w:rFonts w:ascii="Times New Roman" w:hAnsi="Times New Roman" w:cs="Times New Roman"/>
          <w:sz w:val="24"/>
          <w:szCs w:val="24"/>
        </w:rPr>
        <w:t>CC Presentation</w:t>
      </w:r>
    </w:p>
    <w:sectPr w:rsidR="00313501" w:rsidRPr="007039BE" w:rsidSect="00067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8BC7" w14:textId="77777777" w:rsidR="00FE191E" w:rsidRDefault="00FE191E">
      <w:pPr>
        <w:spacing w:after="0" w:line="240" w:lineRule="auto"/>
      </w:pPr>
      <w:r>
        <w:separator/>
      </w:r>
    </w:p>
  </w:endnote>
  <w:endnote w:type="continuationSeparator" w:id="0">
    <w:p w14:paraId="17EA5054" w14:textId="77777777" w:rsidR="00FE191E" w:rsidRDefault="00F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AB1B" w14:textId="77777777" w:rsidR="00FE191E" w:rsidRDefault="00FE191E">
      <w:pPr>
        <w:spacing w:after="0" w:line="240" w:lineRule="auto"/>
      </w:pPr>
      <w:r>
        <w:separator/>
      </w:r>
    </w:p>
  </w:footnote>
  <w:footnote w:type="continuationSeparator" w:id="0">
    <w:p w14:paraId="5E2AB611" w14:textId="77777777" w:rsidR="00FE191E" w:rsidRDefault="00FE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CC72" w14:textId="1E5E0854" w:rsidR="00FD39BB" w:rsidRDefault="00B84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021E"/>
    <w:multiLevelType w:val="hybridMultilevel"/>
    <w:tmpl w:val="2286DC1C"/>
    <w:lvl w:ilvl="0" w:tplc="0A02349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A4361"/>
    <w:multiLevelType w:val="hybridMultilevel"/>
    <w:tmpl w:val="5BC02E2A"/>
    <w:lvl w:ilvl="0" w:tplc="23885D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D3347"/>
    <w:multiLevelType w:val="hybridMultilevel"/>
    <w:tmpl w:val="2ADC9716"/>
    <w:lvl w:ilvl="0" w:tplc="2C4A8B2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C1C43"/>
    <w:multiLevelType w:val="hybridMultilevel"/>
    <w:tmpl w:val="C3D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DD0"/>
    <w:multiLevelType w:val="hybridMultilevel"/>
    <w:tmpl w:val="7FF2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145E7"/>
    <w:multiLevelType w:val="hybridMultilevel"/>
    <w:tmpl w:val="8628162C"/>
    <w:lvl w:ilvl="0" w:tplc="F11E8C9A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A6C23"/>
    <w:multiLevelType w:val="hybridMultilevel"/>
    <w:tmpl w:val="6C7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330714">
    <w:abstractNumId w:val="4"/>
  </w:num>
  <w:num w:numId="2" w16cid:durableId="1387727216">
    <w:abstractNumId w:val="3"/>
  </w:num>
  <w:num w:numId="3" w16cid:durableId="467281307">
    <w:abstractNumId w:val="6"/>
  </w:num>
  <w:num w:numId="4" w16cid:durableId="507134832">
    <w:abstractNumId w:val="1"/>
  </w:num>
  <w:num w:numId="5" w16cid:durableId="915938839">
    <w:abstractNumId w:val="2"/>
  </w:num>
  <w:num w:numId="6" w16cid:durableId="459611653">
    <w:abstractNumId w:val="5"/>
  </w:num>
  <w:num w:numId="7" w16cid:durableId="53073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1E"/>
    <w:rsid w:val="000063F9"/>
    <w:rsid w:val="00015C2E"/>
    <w:rsid w:val="00042935"/>
    <w:rsid w:val="00042ACD"/>
    <w:rsid w:val="00046745"/>
    <w:rsid w:val="00051C1C"/>
    <w:rsid w:val="00054345"/>
    <w:rsid w:val="000551A7"/>
    <w:rsid w:val="000670AE"/>
    <w:rsid w:val="00076875"/>
    <w:rsid w:val="00081487"/>
    <w:rsid w:val="00093AFA"/>
    <w:rsid w:val="0009476D"/>
    <w:rsid w:val="000A3D5E"/>
    <w:rsid w:val="000A3D71"/>
    <w:rsid w:val="000A553F"/>
    <w:rsid w:val="000B2B8A"/>
    <w:rsid w:val="000B60BC"/>
    <w:rsid w:val="000B6853"/>
    <w:rsid w:val="000E102F"/>
    <w:rsid w:val="000E2076"/>
    <w:rsid w:val="000E276E"/>
    <w:rsid w:val="000E54E2"/>
    <w:rsid w:val="000F29AE"/>
    <w:rsid w:val="001058BF"/>
    <w:rsid w:val="00110DA6"/>
    <w:rsid w:val="00123608"/>
    <w:rsid w:val="00125128"/>
    <w:rsid w:val="00136709"/>
    <w:rsid w:val="001402E8"/>
    <w:rsid w:val="001428A7"/>
    <w:rsid w:val="00157E71"/>
    <w:rsid w:val="001637A7"/>
    <w:rsid w:val="001720FC"/>
    <w:rsid w:val="00181C9A"/>
    <w:rsid w:val="00184AF4"/>
    <w:rsid w:val="001850B0"/>
    <w:rsid w:val="00193463"/>
    <w:rsid w:val="001A1B25"/>
    <w:rsid w:val="001B0B6D"/>
    <w:rsid w:val="001B76AF"/>
    <w:rsid w:val="001B7A79"/>
    <w:rsid w:val="001C2082"/>
    <w:rsid w:val="001C48DF"/>
    <w:rsid w:val="001C4CB8"/>
    <w:rsid w:val="001C6422"/>
    <w:rsid w:val="001C6FA4"/>
    <w:rsid w:val="001F49F2"/>
    <w:rsid w:val="0021398E"/>
    <w:rsid w:val="0022112A"/>
    <w:rsid w:val="002307BB"/>
    <w:rsid w:val="00242A34"/>
    <w:rsid w:val="0025224B"/>
    <w:rsid w:val="00252E47"/>
    <w:rsid w:val="00254048"/>
    <w:rsid w:val="002551D6"/>
    <w:rsid w:val="0026389D"/>
    <w:rsid w:val="00273199"/>
    <w:rsid w:val="002756B4"/>
    <w:rsid w:val="00276C6A"/>
    <w:rsid w:val="00280C6F"/>
    <w:rsid w:val="0028466C"/>
    <w:rsid w:val="002921D6"/>
    <w:rsid w:val="002951C5"/>
    <w:rsid w:val="002A4B42"/>
    <w:rsid w:val="002B557F"/>
    <w:rsid w:val="002C381E"/>
    <w:rsid w:val="002D3BBF"/>
    <w:rsid w:val="002D6E01"/>
    <w:rsid w:val="002E4CB9"/>
    <w:rsid w:val="002F0F95"/>
    <w:rsid w:val="002F649B"/>
    <w:rsid w:val="00311303"/>
    <w:rsid w:val="00311BB0"/>
    <w:rsid w:val="00313C3D"/>
    <w:rsid w:val="003307E6"/>
    <w:rsid w:val="00350596"/>
    <w:rsid w:val="00361FB5"/>
    <w:rsid w:val="00362207"/>
    <w:rsid w:val="00370765"/>
    <w:rsid w:val="00371564"/>
    <w:rsid w:val="00383BDD"/>
    <w:rsid w:val="003877F1"/>
    <w:rsid w:val="00391A82"/>
    <w:rsid w:val="00394439"/>
    <w:rsid w:val="003A44C9"/>
    <w:rsid w:val="003B03AA"/>
    <w:rsid w:val="003B12C2"/>
    <w:rsid w:val="003D423E"/>
    <w:rsid w:val="003D5FFE"/>
    <w:rsid w:val="003E203F"/>
    <w:rsid w:val="003F1BA9"/>
    <w:rsid w:val="00411EB8"/>
    <w:rsid w:val="004177E1"/>
    <w:rsid w:val="00421BAA"/>
    <w:rsid w:val="00430D82"/>
    <w:rsid w:val="0043255C"/>
    <w:rsid w:val="00443627"/>
    <w:rsid w:val="00443C46"/>
    <w:rsid w:val="004478D4"/>
    <w:rsid w:val="00453F05"/>
    <w:rsid w:val="0045669B"/>
    <w:rsid w:val="004B023A"/>
    <w:rsid w:val="004C1220"/>
    <w:rsid w:val="004C20F8"/>
    <w:rsid w:val="004D4B85"/>
    <w:rsid w:val="004D58F8"/>
    <w:rsid w:val="004E3AFD"/>
    <w:rsid w:val="004E3DA8"/>
    <w:rsid w:val="004F0E80"/>
    <w:rsid w:val="004F3A34"/>
    <w:rsid w:val="004F717B"/>
    <w:rsid w:val="004F7559"/>
    <w:rsid w:val="00507130"/>
    <w:rsid w:val="005127CE"/>
    <w:rsid w:val="00522A5A"/>
    <w:rsid w:val="005241F1"/>
    <w:rsid w:val="00530C49"/>
    <w:rsid w:val="00551506"/>
    <w:rsid w:val="005536FA"/>
    <w:rsid w:val="0055648B"/>
    <w:rsid w:val="00562496"/>
    <w:rsid w:val="0057062A"/>
    <w:rsid w:val="005735EA"/>
    <w:rsid w:val="0058211E"/>
    <w:rsid w:val="00582D40"/>
    <w:rsid w:val="00595B89"/>
    <w:rsid w:val="00597012"/>
    <w:rsid w:val="005B39C5"/>
    <w:rsid w:val="005B3B44"/>
    <w:rsid w:val="005B5CE9"/>
    <w:rsid w:val="005D186B"/>
    <w:rsid w:val="005D624C"/>
    <w:rsid w:val="005E669B"/>
    <w:rsid w:val="005E6C51"/>
    <w:rsid w:val="005F4E8A"/>
    <w:rsid w:val="00614249"/>
    <w:rsid w:val="00632EEB"/>
    <w:rsid w:val="00650E5E"/>
    <w:rsid w:val="00652545"/>
    <w:rsid w:val="00653C2E"/>
    <w:rsid w:val="006557C1"/>
    <w:rsid w:val="006616E3"/>
    <w:rsid w:val="006644E4"/>
    <w:rsid w:val="00674E39"/>
    <w:rsid w:val="00694CE9"/>
    <w:rsid w:val="006958CA"/>
    <w:rsid w:val="00697A7B"/>
    <w:rsid w:val="006A5844"/>
    <w:rsid w:val="006B5059"/>
    <w:rsid w:val="006D041D"/>
    <w:rsid w:val="006D2D69"/>
    <w:rsid w:val="006D7A8B"/>
    <w:rsid w:val="006F3D33"/>
    <w:rsid w:val="00700A1F"/>
    <w:rsid w:val="00701E4F"/>
    <w:rsid w:val="007039BE"/>
    <w:rsid w:val="00706D3B"/>
    <w:rsid w:val="0070774F"/>
    <w:rsid w:val="00720FE5"/>
    <w:rsid w:val="007268EB"/>
    <w:rsid w:val="0074276E"/>
    <w:rsid w:val="00745DB3"/>
    <w:rsid w:val="00756861"/>
    <w:rsid w:val="00773ABE"/>
    <w:rsid w:val="00774BC0"/>
    <w:rsid w:val="00781A35"/>
    <w:rsid w:val="00785EB8"/>
    <w:rsid w:val="00785F53"/>
    <w:rsid w:val="007A03DC"/>
    <w:rsid w:val="007A100D"/>
    <w:rsid w:val="007A2530"/>
    <w:rsid w:val="007B04E2"/>
    <w:rsid w:val="007B070B"/>
    <w:rsid w:val="007C7ACA"/>
    <w:rsid w:val="007D0D26"/>
    <w:rsid w:val="007D239F"/>
    <w:rsid w:val="007D6054"/>
    <w:rsid w:val="007D7D4C"/>
    <w:rsid w:val="007E2AF6"/>
    <w:rsid w:val="007E47F2"/>
    <w:rsid w:val="007E666F"/>
    <w:rsid w:val="007F0318"/>
    <w:rsid w:val="007F123C"/>
    <w:rsid w:val="00803542"/>
    <w:rsid w:val="00805E05"/>
    <w:rsid w:val="00812AB8"/>
    <w:rsid w:val="00814936"/>
    <w:rsid w:val="00814A85"/>
    <w:rsid w:val="00822532"/>
    <w:rsid w:val="00830743"/>
    <w:rsid w:val="00844EB6"/>
    <w:rsid w:val="0084648E"/>
    <w:rsid w:val="00855894"/>
    <w:rsid w:val="00855CED"/>
    <w:rsid w:val="008560A5"/>
    <w:rsid w:val="00857035"/>
    <w:rsid w:val="00863AC2"/>
    <w:rsid w:val="008733AF"/>
    <w:rsid w:val="00881CFF"/>
    <w:rsid w:val="00885D8A"/>
    <w:rsid w:val="0089060A"/>
    <w:rsid w:val="0089115F"/>
    <w:rsid w:val="008925AD"/>
    <w:rsid w:val="008A20AF"/>
    <w:rsid w:val="008B1BA7"/>
    <w:rsid w:val="008C0E17"/>
    <w:rsid w:val="008C26C5"/>
    <w:rsid w:val="008D5357"/>
    <w:rsid w:val="008D6F22"/>
    <w:rsid w:val="008E2B34"/>
    <w:rsid w:val="008E352F"/>
    <w:rsid w:val="008F3657"/>
    <w:rsid w:val="008F439B"/>
    <w:rsid w:val="00910B96"/>
    <w:rsid w:val="0091248C"/>
    <w:rsid w:val="009413DB"/>
    <w:rsid w:val="009423AB"/>
    <w:rsid w:val="00987859"/>
    <w:rsid w:val="00997792"/>
    <w:rsid w:val="009A0853"/>
    <w:rsid w:val="009A4DEA"/>
    <w:rsid w:val="009A7A8F"/>
    <w:rsid w:val="009F7C19"/>
    <w:rsid w:val="00A05198"/>
    <w:rsid w:val="00A05DEB"/>
    <w:rsid w:val="00A17E22"/>
    <w:rsid w:val="00A20B5A"/>
    <w:rsid w:val="00A2256B"/>
    <w:rsid w:val="00A307A0"/>
    <w:rsid w:val="00A30C07"/>
    <w:rsid w:val="00A32A08"/>
    <w:rsid w:val="00A419A5"/>
    <w:rsid w:val="00A57324"/>
    <w:rsid w:val="00A576F5"/>
    <w:rsid w:val="00A57A25"/>
    <w:rsid w:val="00A643C7"/>
    <w:rsid w:val="00A7657A"/>
    <w:rsid w:val="00AB0A1E"/>
    <w:rsid w:val="00AF117D"/>
    <w:rsid w:val="00B11881"/>
    <w:rsid w:val="00B160A3"/>
    <w:rsid w:val="00B163E8"/>
    <w:rsid w:val="00B22366"/>
    <w:rsid w:val="00B25356"/>
    <w:rsid w:val="00B27D31"/>
    <w:rsid w:val="00B52E86"/>
    <w:rsid w:val="00B75A7B"/>
    <w:rsid w:val="00B75EB5"/>
    <w:rsid w:val="00B8497A"/>
    <w:rsid w:val="00B86A81"/>
    <w:rsid w:val="00B9096F"/>
    <w:rsid w:val="00B93F8C"/>
    <w:rsid w:val="00BA2FB0"/>
    <w:rsid w:val="00BB5D97"/>
    <w:rsid w:val="00BB5ED1"/>
    <w:rsid w:val="00BC28BF"/>
    <w:rsid w:val="00BC3062"/>
    <w:rsid w:val="00BE31C4"/>
    <w:rsid w:val="00BF2576"/>
    <w:rsid w:val="00BF2942"/>
    <w:rsid w:val="00BF3828"/>
    <w:rsid w:val="00C159F4"/>
    <w:rsid w:val="00C253A9"/>
    <w:rsid w:val="00C37931"/>
    <w:rsid w:val="00C45029"/>
    <w:rsid w:val="00C54865"/>
    <w:rsid w:val="00C62BFC"/>
    <w:rsid w:val="00C76D22"/>
    <w:rsid w:val="00C82753"/>
    <w:rsid w:val="00C93B8C"/>
    <w:rsid w:val="00C93E41"/>
    <w:rsid w:val="00C9523F"/>
    <w:rsid w:val="00CA511F"/>
    <w:rsid w:val="00CB0400"/>
    <w:rsid w:val="00CB4ACE"/>
    <w:rsid w:val="00CD0F17"/>
    <w:rsid w:val="00CD6F1B"/>
    <w:rsid w:val="00CD7661"/>
    <w:rsid w:val="00CE45B1"/>
    <w:rsid w:val="00CE4DE4"/>
    <w:rsid w:val="00D0031A"/>
    <w:rsid w:val="00D01F84"/>
    <w:rsid w:val="00D235D4"/>
    <w:rsid w:val="00D4046D"/>
    <w:rsid w:val="00D4447E"/>
    <w:rsid w:val="00D46A47"/>
    <w:rsid w:val="00D61345"/>
    <w:rsid w:val="00D70551"/>
    <w:rsid w:val="00D71BA4"/>
    <w:rsid w:val="00D8481F"/>
    <w:rsid w:val="00D92264"/>
    <w:rsid w:val="00DB438A"/>
    <w:rsid w:val="00DB4760"/>
    <w:rsid w:val="00DD1B7A"/>
    <w:rsid w:val="00DF418C"/>
    <w:rsid w:val="00DF755C"/>
    <w:rsid w:val="00E0519A"/>
    <w:rsid w:val="00E502AA"/>
    <w:rsid w:val="00E575FB"/>
    <w:rsid w:val="00E61A70"/>
    <w:rsid w:val="00E62D4D"/>
    <w:rsid w:val="00E6549B"/>
    <w:rsid w:val="00E7609A"/>
    <w:rsid w:val="00E81E5C"/>
    <w:rsid w:val="00E82764"/>
    <w:rsid w:val="00E82E04"/>
    <w:rsid w:val="00E85B78"/>
    <w:rsid w:val="00E978CC"/>
    <w:rsid w:val="00EA54E6"/>
    <w:rsid w:val="00EB65BB"/>
    <w:rsid w:val="00EB7A01"/>
    <w:rsid w:val="00EC3154"/>
    <w:rsid w:val="00ED150F"/>
    <w:rsid w:val="00ED6C35"/>
    <w:rsid w:val="00ED756E"/>
    <w:rsid w:val="00EE4837"/>
    <w:rsid w:val="00EF567A"/>
    <w:rsid w:val="00EF70E7"/>
    <w:rsid w:val="00F043AC"/>
    <w:rsid w:val="00F056F6"/>
    <w:rsid w:val="00F11962"/>
    <w:rsid w:val="00F13D31"/>
    <w:rsid w:val="00F25DE3"/>
    <w:rsid w:val="00F32819"/>
    <w:rsid w:val="00F3663F"/>
    <w:rsid w:val="00F46ED0"/>
    <w:rsid w:val="00F63E81"/>
    <w:rsid w:val="00F704F6"/>
    <w:rsid w:val="00F81DC9"/>
    <w:rsid w:val="00F83CBB"/>
    <w:rsid w:val="00F847C9"/>
    <w:rsid w:val="00FA670E"/>
    <w:rsid w:val="00FA6E78"/>
    <w:rsid w:val="00FB0365"/>
    <w:rsid w:val="00FB4447"/>
    <w:rsid w:val="00FD2323"/>
    <w:rsid w:val="00FD70DD"/>
    <w:rsid w:val="00FE191E"/>
    <w:rsid w:val="00FF5DE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EFB6"/>
  <w15:chartTrackingRefBased/>
  <w15:docId w15:val="{A2F797E2-F9D6-124A-911D-43E06A7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1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A1E"/>
  </w:style>
  <w:style w:type="paragraph" w:styleId="Header">
    <w:name w:val="header"/>
    <w:basedOn w:val="Normal"/>
    <w:link w:val="HeaderChar"/>
    <w:uiPriority w:val="99"/>
    <w:unhideWhenUsed/>
    <w:rsid w:val="00AB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A1E"/>
    <w:rPr>
      <w:sz w:val="22"/>
      <w:szCs w:val="22"/>
    </w:rPr>
  </w:style>
  <w:style w:type="table" w:styleId="TableGrid">
    <w:name w:val="Table Grid"/>
    <w:basedOn w:val="TableNormal"/>
    <w:uiPriority w:val="39"/>
    <w:rsid w:val="00AB0A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A1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8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017F-D3C6-4952-A5A6-DEE7F14F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Haas</dc:creator>
  <cp:keywords/>
  <dc:description/>
  <cp:lastModifiedBy>Amber Butts</cp:lastModifiedBy>
  <cp:revision>2</cp:revision>
  <dcterms:created xsi:type="dcterms:W3CDTF">2022-06-21T21:42:00Z</dcterms:created>
  <dcterms:modified xsi:type="dcterms:W3CDTF">2022-06-21T21:42:00Z</dcterms:modified>
</cp:coreProperties>
</file>